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FFD" w:rsidRDefault="000700D5">
      <w:pPr>
        <w:jc w:val="center"/>
        <w:rPr>
          <w:rFonts w:ascii="Times New Roman Bold" w:hAnsi="Times New Roman Bold"/>
          <w:sz w:val="28"/>
        </w:rPr>
      </w:pPr>
      <w:r>
        <w:rPr>
          <w:rFonts w:ascii="Times New Roman Bold" w:hAnsi="Times New Roman Bold"/>
          <w:sz w:val="28"/>
        </w:rPr>
        <w:t xml:space="preserve">BC </w:t>
      </w:r>
      <w:proofErr w:type="spellStart"/>
      <w:r>
        <w:rPr>
          <w:rFonts w:ascii="Times New Roman Bold" w:hAnsi="Times New Roman Bold"/>
          <w:sz w:val="28"/>
        </w:rPr>
        <w:t>Calc</w:t>
      </w:r>
      <w:proofErr w:type="spellEnd"/>
      <w:r>
        <w:rPr>
          <w:rFonts w:ascii="Times New Roman Bold" w:hAnsi="Times New Roman Bold"/>
          <w:sz w:val="28"/>
        </w:rPr>
        <w:t xml:space="preserve"> – Problem Set # 4</w:t>
      </w:r>
      <w:r w:rsidR="00583FFD">
        <w:rPr>
          <w:rFonts w:ascii="Times New Roman Bold" w:hAnsi="Times New Roman Bold"/>
          <w:sz w:val="28"/>
        </w:rPr>
        <w:t xml:space="preserve">– </w:t>
      </w:r>
      <w:r w:rsidR="00D60B3F">
        <w:rPr>
          <w:rFonts w:ascii="Times New Roman Bold" w:hAnsi="Times New Roman Bold"/>
          <w:sz w:val="28"/>
        </w:rPr>
        <w:t xml:space="preserve">More Advanced </w:t>
      </w:r>
      <w:r w:rsidR="00583FFD">
        <w:rPr>
          <w:rFonts w:ascii="Times New Roman Bold" w:hAnsi="Times New Roman Bold"/>
          <w:sz w:val="28"/>
        </w:rPr>
        <w:t xml:space="preserve">Derivatives </w:t>
      </w:r>
    </w:p>
    <w:p w:rsidR="00583FFD" w:rsidRDefault="00583FFD"/>
    <w:p w:rsidR="00923C93" w:rsidRDefault="00923C93" w:rsidP="00923C93"/>
    <w:p w:rsidR="00923C93" w:rsidRDefault="00923C93" w:rsidP="00542025">
      <w:pPr>
        <w:numPr>
          <w:ilvl w:val="0"/>
          <w:numId w:val="5"/>
        </w:numPr>
        <w:tabs>
          <w:tab w:val="clear" w:pos="720"/>
          <w:tab w:val="num" w:pos="450"/>
        </w:tabs>
        <w:ind w:hanging="720"/>
      </w:pPr>
      <w:r>
        <w:t>Product and Quotient Rule</w:t>
      </w:r>
      <w:r w:rsidR="00A26CD8">
        <w:t xml:space="preserve"> – </w:t>
      </w:r>
      <w:r w:rsidR="00A26CD8" w:rsidRPr="00A26CD8">
        <w:rPr>
          <w:b/>
        </w:rPr>
        <w:t>Day 1</w:t>
      </w:r>
    </w:p>
    <w:p w:rsidR="00923C93" w:rsidRDefault="00923C93" w:rsidP="00923C93">
      <w:pPr>
        <w:tabs>
          <w:tab w:val="num" w:pos="1080"/>
        </w:tabs>
        <w:ind w:left="720"/>
      </w:pPr>
      <w:r>
        <w:t xml:space="preserve">1) Use the product rule to find </w:t>
      </w:r>
      <w:r>
        <w:rPr>
          <w:noProof/>
        </w:rPr>
        <w:drawing>
          <wp:inline distT="0" distB="0" distL="0" distR="0">
            <wp:extent cx="381000" cy="203200"/>
            <wp:effectExtent l="0" t="0" r="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for </w:t>
      </w:r>
      <w:r w:rsidRPr="004030F9">
        <w:rPr>
          <w:position w:val="-10"/>
        </w:rPr>
        <w:object w:dxaOrig="22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8pt" o:ole="">
            <v:imagedata r:id="rId9" o:title=""/>
          </v:shape>
          <o:OLEObject Type="Embed" ProgID="Equation.DSMT4" ShapeID="_x0000_i1025" DrawAspect="Content" ObjectID="_1442121344" r:id="rId10"/>
        </w:object>
      </w:r>
    </w:p>
    <w:p w:rsidR="00923C93" w:rsidRDefault="00923C93" w:rsidP="00923C93">
      <w:pPr>
        <w:ind w:left="720"/>
        <w:rPr>
          <w:position w:val="-10"/>
        </w:rPr>
      </w:pPr>
    </w:p>
    <w:p w:rsidR="00923C93" w:rsidRDefault="00923C93" w:rsidP="00923C93">
      <w:pPr>
        <w:ind w:left="720"/>
        <w:rPr>
          <w:position w:val="-10"/>
        </w:rPr>
      </w:pPr>
    </w:p>
    <w:p w:rsidR="00923C93" w:rsidRDefault="00923C93" w:rsidP="00923C93">
      <w:pPr>
        <w:ind w:left="720"/>
        <w:rPr>
          <w:position w:val="-10"/>
        </w:rPr>
      </w:pPr>
    </w:p>
    <w:p w:rsidR="00923C93" w:rsidRDefault="00923C93" w:rsidP="00923C93">
      <w:pPr>
        <w:ind w:left="720"/>
        <w:rPr>
          <w:position w:val="-10"/>
        </w:rPr>
      </w:pPr>
    </w:p>
    <w:p w:rsidR="00923C93" w:rsidRDefault="00923C93" w:rsidP="00923C93">
      <w:pPr>
        <w:ind w:left="720"/>
        <w:rPr>
          <w:position w:val="-10"/>
        </w:rPr>
      </w:pPr>
    </w:p>
    <w:p w:rsidR="00923C93" w:rsidRDefault="00923C93" w:rsidP="00923C93">
      <w:pPr>
        <w:tabs>
          <w:tab w:val="num" w:pos="1080"/>
        </w:tabs>
        <w:ind w:left="720"/>
      </w:pPr>
      <w:r>
        <w:t xml:space="preserve">2) Use the quotient rule to find </w:t>
      </w:r>
      <w:r>
        <w:rPr>
          <w:noProof/>
        </w:rPr>
        <w:drawing>
          <wp:inline distT="0" distB="0" distL="0" distR="0">
            <wp:extent cx="381000" cy="203200"/>
            <wp:effectExtent l="0" t="0" r="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for </w:t>
      </w:r>
      <w:r w:rsidRPr="004030F9">
        <w:rPr>
          <w:position w:val="-24"/>
        </w:rPr>
        <w:object w:dxaOrig="1320" w:dyaOrig="660">
          <v:shape id="_x0000_i1026" type="#_x0000_t75" style="width:66pt;height:33pt" o:ole="">
            <v:imagedata r:id="rId11" o:title=""/>
          </v:shape>
          <o:OLEObject Type="Embed" ProgID="Equation.DSMT4" ShapeID="_x0000_i1026" DrawAspect="Content" ObjectID="_1442121345" r:id="rId12"/>
        </w:object>
      </w:r>
    </w:p>
    <w:p w:rsidR="000700D5" w:rsidRDefault="000700D5" w:rsidP="000700D5">
      <w:pPr>
        <w:tabs>
          <w:tab w:val="num" w:pos="1080"/>
        </w:tabs>
      </w:pPr>
    </w:p>
    <w:p w:rsidR="000700D5" w:rsidRDefault="000700D5" w:rsidP="000700D5">
      <w:pPr>
        <w:tabs>
          <w:tab w:val="num" w:pos="1080"/>
        </w:tabs>
      </w:pPr>
    </w:p>
    <w:p w:rsidR="000700D5" w:rsidRDefault="000700D5" w:rsidP="00923C93">
      <w:pPr>
        <w:tabs>
          <w:tab w:val="num" w:pos="1080"/>
        </w:tabs>
        <w:ind w:left="720"/>
        <w:rPr>
          <w:position w:val="-10"/>
        </w:rPr>
      </w:pPr>
    </w:p>
    <w:p w:rsidR="0008179E" w:rsidRPr="000700D5" w:rsidRDefault="0008179E" w:rsidP="00923C93">
      <w:pPr>
        <w:tabs>
          <w:tab w:val="num" w:pos="1080"/>
        </w:tabs>
        <w:ind w:left="720"/>
        <w:rPr>
          <w:position w:val="-10"/>
        </w:rPr>
      </w:pPr>
    </w:p>
    <w:p w:rsidR="00923C93" w:rsidRDefault="00923C93" w:rsidP="00923C93">
      <w:pPr>
        <w:ind w:left="360"/>
      </w:pPr>
    </w:p>
    <w:p w:rsidR="00923C93" w:rsidRDefault="00923C93" w:rsidP="00923C93">
      <w:pPr>
        <w:ind w:left="720"/>
      </w:pPr>
    </w:p>
    <w:p w:rsidR="00923C93" w:rsidRDefault="00923C93" w:rsidP="00542025">
      <w:pPr>
        <w:numPr>
          <w:ilvl w:val="0"/>
          <w:numId w:val="5"/>
        </w:numPr>
        <w:tabs>
          <w:tab w:val="clear" w:pos="720"/>
          <w:tab w:val="num" w:pos="450"/>
        </w:tabs>
        <w:ind w:hanging="720"/>
      </w:pPr>
      <w:r>
        <w:t xml:space="preserve">Chain Rule and Derivatives of Trig Functions </w:t>
      </w:r>
      <w:r w:rsidR="009B3A1F">
        <w:rPr>
          <w:b/>
        </w:rPr>
        <w:t xml:space="preserve"> - Day 2 &amp; 3</w:t>
      </w:r>
    </w:p>
    <w:p w:rsidR="00923C93" w:rsidRDefault="00923C93" w:rsidP="00923C93">
      <w:pPr>
        <w:ind w:left="720"/>
      </w:pPr>
    </w:p>
    <w:p w:rsidR="00C51689" w:rsidRDefault="00C51689" w:rsidP="00923C93">
      <w:pPr>
        <w:ind w:left="720"/>
      </w:pPr>
      <w:proofErr w:type="gramStart"/>
      <w:r>
        <w:t xml:space="preserve">Find </w:t>
      </w:r>
      <w:proofErr w:type="gramEnd"/>
      <w:r w:rsidRPr="00575490">
        <w:rPr>
          <w:position w:val="-10"/>
        </w:rPr>
        <w:object w:dxaOrig="660" w:dyaOrig="340">
          <v:shape id="_x0000_i1027" type="#_x0000_t75" style="width:33pt;height:17.25pt" o:ole="">
            <v:imagedata r:id="rId13" o:title=""/>
          </v:shape>
          <o:OLEObject Type="Embed" ProgID="Equation.DSMT4" ShapeID="_x0000_i1027" DrawAspect="Content" ObjectID="_1442121346" r:id="rId14"/>
        </w:object>
      </w:r>
      <w:r w:rsidR="0077515A">
        <w:t>.  You do not need to simplify beyond combining like terms and multiplying constants.</w:t>
      </w:r>
    </w:p>
    <w:p w:rsidR="00C51689" w:rsidRDefault="00C51689" w:rsidP="00C51689">
      <w:pPr>
        <w:ind w:left="360"/>
      </w:pPr>
    </w:p>
    <w:p w:rsidR="00C51689" w:rsidRDefault="00A26CD8" w:rsidP="00C51689">
      <w:pPr>
        <w:ind w:left="720"/>
        <w:rPr>
          <w:position w:val="-10"/>
        </w:rPr>
      </w:pPr>
      <w:r>
        <w:rPr>
          <w:b/>
        </w:rPr>
        <w:t xml:space="preserve">Day </w:t>
      </w:r>
      <w:proofErr w:type="gramStart"/>
      <w:r>
        <w:rPr>
          <w:b/>
        </w:rPr>
        <w:t>2  -</w:t>
      </w:r>
      <w:proofErr w:type="gramEnd"/>
      <w:r>
        <w:rPr>
          <w:b/>
        </w:rPr>
        <w:t xml:space="preserve"> </w:t>
      </w:r>
      <w:r w:rsidR="00923C93">
        <w:t>3</w:t>
      </w:r>
      <w:r w:rsidR="00C51689">
        <w:t>)</w:t>
      </w:r>
      <w:r w:rsidR="00C51689">
        <w:tab/>
      </w:r>
      <w:r w:rsidR="00902DCC" w:rsidRPr="00575490">
        <w:rPr>
          <w:position w:val="-10"/>
        </w:rPr>
        <w:object w:dxaOrig="1219" w:dyaOrig="360">
          <v:shape id="_x0000_i1028" type="#_x0000_t75" style="width:60.75pt;height:18pt" o:ole="">
            <v:imagedata r:id="rId15" o:title=""/>
          </v:shape>
          <o:OLEObject Type="Embed" ProgID="Equation.DSMT4" ShapeID="_x0000_i1028" DrawAspect="Content" ObjectID="_1442121347" r:id="rId16"/>
        </w:object>
      </w:r>
    </w:p>
    <w:p w:rsidR="00C51689" w:rsidRDefault="00C51689" w:rsidP="00752CEA"/>
    <w:p w:rsidR="0008179E" w:rsidRDefault="0008179E" w:rsidP="00752CEA"/>
    <w:p w:rsidR="00923C93" w:rsidRDefault="00923C93" w:rsidP="00C51689">
      <w:pPr>
        <w:ind w:left="720"/>
      </w:pPr>
    </w:p>
    <w:p w:rsidR="00923C93" w:rsidRDefault="00923C93" w:rsidP="00C51689">
      <w:pPr>
        <w:ind w:left="720"/>
      </w:pPr>
    </w:p>
    <w:p w:rsidR="00C51689" w:rsidRDefault="009B3A1F" w:rsidP="00C51689">
      <w:pPr>
        <w:ind w:left="720"/>
      </w:pPr>
      <w:r>
        <w:rPr>
          <w:b/>
        </w:rPr>
        <w:t>Day 3</w:t>
      </w:r>
      <w:r w:rsidR="00A26CD8">
        <w:rPr>
          <w:b/>
        </w:rPr>
        <w:t xml:space="preserve"> - </w:t>
      </w:r>
      <w:r w:rsidR="00923C93">
        <w:t>4</w:t>
      </w:r>
      <w:r w:rsidR="00C51689">
        <w:t>)</w:t>
      </w:r>
      <w:r w:rsidR="00C51689">
        <w:tab/>
      </w:r>
      <w:r w:rsidR="00902DCC" w:rsidRPr="008A17E2">
        <w:rPr>
          <w:position w:val="-12"/>
        </w:rPr>
        <w:object w:dxaOrig="1219" w:dyaOrig="420">
          <v:shape id="_x0000_i1029" type="#_x0000_t75" style="width:60.75pt;height:21pt" o:ole="">
            <v:imagedata r:id="rId17" o:title=""/>
          </v:shape>
          <o:OLEObject Type="Embed" ProgID="Equation.DSMT4" ShapeID="_x0000_i1029" DrawAspect="Content" ObjectID="_1442121348" r:id="rId18"/>
        </w:object>
      </w:r>
    </w:p>
    <w:p w:rsidR="00752CEA" w:rsidRDefault="00752CEA" w:rsidP="00752CEA"/>
    <w:p w:rsidR="0008179E" w:rsidRDefault="0008179E" w:rsidP="00923C93">
      <w:pPr>
        <w:ind w:left="720"/>
      </w:pPr>
    </w:p>
    <w:p w:rsidR="003E6835" w:rsidRDefault="003E6835" w:rsidP="00752CEA"/>
    <w:p w:rsidR="00752CEA" w:rsidRDefault="009B3A1F" w:rsidP="00923C93">
      <w:pPr>
        <w:ind w:left="720"/>
        <w:rPr>
          <w:position w:val="-24"/>
        </w:rPr>
      </w:pPr>
      <w:r>
        <w:rPr>
          <w:b/>
        </w:rPr>
        <w:t>Day 3</w:t>
      </w:r>
      <w:r w:rsidR="00A26CD8">
        <w:rPr>
          <w:b/>
        </w:rPr>
        <w:t xml:space="preserve"> - </w:t>
      </w:r>
      <w:r w:rsidR="000700D5">
        <w:t>5</w:t>
      </w:r>
      <w:r w:rsidR="00752CEA">
        <w:t xml:space="preserve">) </w:t>
      </w:r>
      <w:proofErr w:type="gramStart"/>
      <w:r w:rsidR="00752CEA">
        <w:t>Write</w:t>
      </w:r>
      <w:proofErr w:type="gramEnd"/>
      <w:r w:rsidR="00752CEA">
        <w:t xml:space="preserve"> the equation for the line tangent to </w:t>
      </w:r>
      <w:r w:rsidR="00752CEA" w:rsidRPr="009C085B">
        <w:rPr>
          <w:position w:val="-10"/>
        </w:rPr>
        <w:object w:dxaOrig="2180" w:dyaOrig="320">
          <v:shape id="_x0000_i1030" type="#_x0000_t75" style="width:108.75pt;height:15.75pt" o:ole="">
            <v:imagedata r:id="rId19" o:title=""/>
          </v:shape>
          <o:OLEObject Type="Embed" ProgID="Equation.DSMT4" ShapeID="_x0000_i1030" DrawAspect="Content" ObjectID="_1442121349" r:id="rId20"/>
        </w:object>
      </w:r>
      <w:r w:rsidR="00752CEA">
        <w:t xml:space="preserve"> at </w:t>
      </w:r>
      <w:r w:rsidR="00752CEA" w:rsidRPr="009C085B">
        <w:rPr>
          <w:position w:val="-24"/>
        </w:rPr>
        <w:object w:dxaOrig="620" w:dyaOrig="620">
          <v:shape id="_x0000_i1031" type="#_x0000_t75" style="width:30.75pt;height:30.75pt" o:ole="">
            <v:imagedata r:id="rId21" o:title=""/>
          </v:shape>
          <o:OLEObject Type="Embed" ProgID="Equation.DSMT4" ShapeID="_x0000_i1031" DrawAspect="Content" ObjectID="_1442121350" r:id="rId22"/>
        </w:object>
      </w:r>
    </w:p>
    <w:p w:rsidR="00A26CD8" w:rsidRDefault="00A26CD8" w:rsidP="00923C93">
      <w:pPr>
        <w:ind w:left="720"/>
        <w:rPr>
          <w:position w:val="-24"/>
        </w:rPr>
      </w:pPr>
    </w:p>
    <w:p w:rsidR="00A26CD8" w:rsidRDefault="00A26CD8" w:rsidP="00923C93">
      <w:pPr>
        <w:ind w:left="720"/>
        <w:rPr>
          <w:position w:val="-24"/>
        </w:rPr>
      </w:pPr>
    </w:p>
    <w:p w:rsidR="00B267E2" w:rsidRDefault="00B267E2" w:rsidP="00923C93">
      <w:pPr>
        <w:ind w:left="720"/>
        <w:rPr>
          <w:position w:val="-24"/>
        </w:rPr>
      </w:pPr>
    </w:p>
    <w:p w:rsidR="00B267E2" w:rsidRDefault="00B267E2" w:rsidP="00923C93">
      <w:pPr>
        <w:ind w:left="720"/>
        <w:rPr>
          <w:position w:val="-24"/>
        </w:rPr>
      </w:pPr>
    </w:p>
    <w:p w:rsidR="00A26CD8" w:rsidRDefault="00A26CD8" w:rsidP="00A26CD8">
      <w:pPr>
        <w:ind w:left="720"/>
        <w:rPr>
          <w:position w:val="-24"/>
        </w:rPr>
      </w:pPr>
      <w:r>
        <w:rPr>
          <w:b/>
          <w:position w:val="-24"/>
        </w:rPr>
        <w:t xml:space="preserve">Day 2 - </w:t>
      </w:r>
      <w:r>
        <w:rPr>
          <w:position w:val="-24"/>
        </w:rPr>
        <w:t xml:space="preserve">6) </w:t>
      </w:r>
      <w:proofErr w:type="gramStart"/>
      <w:r>
        <w:rPr>
          <w:position w:val="-24"/>
        </w:rPr>
        <w:t>Derive</w:t>
      </w:r>
      <w:proofErr w:type="gramEnd"/>
      <w:r>
        <w:rPr>
          <w:position w:val="-24"/>
        </w:rPr>
        <w:t xml:space="preserve"> the quotient rule by using the product and chain rules! </w:t>
      </w:r>
    </w:p>
    <w:p w:rsidR="00A26CD8" w:rsidRDefault="00A26CD8" w:rsidP="00A26CD8">
      <w:pPr>
        <w:ind w:left="720"/>
        <w:rPr>
          <w:position w:val="-24"/>
        </w:rPr>
      </w:pPr>
    </w:p>
    <w:p w:rsidR="00A26CD8" w:rsidRDefault="00A26CD8" w:rsidP="00DD0B0E">
      <w:pPr>
        <w:tabs>
          <w:tab w:val="left" w:pos="6570"/>
        </w:tabs>
        <w:rPr>
          <w:position w:val="-24"/>
        </w:rPr>
      </w:pPr>
    </w:p>
    <w:p w:rsidR="00A26CD8" w:rsidRDefault="00A26CD8" w:rsidP="00A26CD8">
      <w:pPr>
        <w:rPr>
          <w:position w:val="-24"/>
        </w:rPr>
      </w:pPr>
      <w:bookmarkStart w:id="0" w:name="_GoBack"/>
      <w:bookmarkEnd w:id="0"/>
    </w:p>
    <w:p w:rsidR="00A26CD8" w:rsidRDefault="00A26CD8" w:rsidP="00923C93">
      <w:pPr>
        <w:ind w:left="720"/>
        <w:rPr>
          <w:position w:val="-24"/>
        </w:rPr>
      </w:pPr>
    </w:p>
    <w:p w:rsidR="00A26CD8" w:rsidRDefault="00A26CD8" w:rsidP="00923C93">
      <w:pPr>
        <w:ind w:left="720"/>
      </w:pPr>
    </w:p>
    <w:p w:rsidR="00542025" w:rsidRDefault="00542025" w:rsidP="00542025"/>
    <w:p w:rsidR="000700D5" w:rsidRDefault="000700D5" w:rsidP="00542025"/>
    <w:p w:rsidR="000700D5" w:rsidRDefault="000700D5" w:rsidP="00542025"/>
    <w:tbl>
      <w:tblPr>
        <w:tblpPr w:leftFromText="180" w:rightFromText="180" w:vertAnchor="text" w:horzAnchor="margin" w:tblpXSpec="center" w:tblpY="-128"/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8"/>
      </w:tblGrid>
      <w:tr w:rsidR="00E038D3" w:rsidTr="00E038D3">
        <w:trPr>
          <w:cantSplit/>
          <w:trHeight w:val="1039"/>
        </w:trPr>
        <w:tc>
          <w:tcPr>
            <w:tcW w:w="10638" w:type="dxa"/>
            <w:gridSpan w:val="2"/>
            <w:tcBorders>
              <w:bottom w:val="single" w:sz="4" w:space="0" w:color="auto"/>
            </w:tcBorders>
          </w:tcPr>
          <w:p w:rsidR="00E038D3" w:rsidRPr="006F69FE" w:rsidRDefault="00E038D3" w:rsidP="005E3A06">
            <w:pPr>
              <w:pStyle w:val="Heading1"/>
              <w:jc w:val="center"/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szCs w:val="28"/>
              </w:rPr>
              <w:lastRenderedPageBreak/>
              <w:t>Trig Functions and Their Derivatives</w:t>
            </w:r>
            <w:r w:rsidR="00315C67">
              <w:rPr>
                <w:rFonts w:ascii="Tahoma" w:hAnsi="Tahoma" w:cs="Tahoma"/>
                <w:szCs w:val="28"/>
              </w:rPr>
              <w:t xml:space="preserve"> – Day 4</w:t>
            </w:r>
          </w:p>
          <w:p w:rsidR="00E038D3" w:rsidRPr="006F69FE" w:rsidRDefault="00E038D3" w:rsidP="005E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weight is on the end of a spring moving, bouncing up and down for eternity. </w:t>
            </w:r>
          </w:p>
          <w:p w:rsidR="00E038D3" w:rsidRDefault="00E038D3" w:rsidP="005E3A06">
            <w:pPr>
              <w:ind w:left="360"/>
            </w:pPr>
          </w:p>
        </w:tc>
      </w:tr>
      <w:tr w:rsidR="00E038D3" w:rsidTr="00E038D3">
        <w:trPr>
          <w:trHeight w:val="291"/>
        </w:trPr>
        <w:tc>
          <w:tcPr>
            <w:tcW w:w="5130" w:type="dxa"/>
            <w:shd w:val="clear" w:color="auto" w:fill="E6E6E6"/>
          </w:tcPr>
          <w:p w:rsidR="00E038D3" w:rsidRDefault="00E038D3" w:rsidP="005E3A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Equations</w:t>
            </w:r>
          </w:p>
        </w:tc>
        <w:tc>
          <w:tcPr>
            <w:tcW w:w="5508" w:type="dxa"/>
            <w:shd w:val="clear" w:color="auto" w:fill="E6E6E6"/>
          </w:tcPr>
          <w:p w:rsidR="00E038D3" w:rsidRDefault="00E038D3" w:rsidP="005E3A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Table(s)</w:t>
            </w:r>
          </w:p>
        </w:tc>
      </w:tr>
      <w:tr w:rsidR="00E038D3" w:rsidTr="00E038D3">
        <w:trPr>
          <w:trHeight w:val="5642"/>
        </w:trPr>
        <w:tc>
          <w:tcPr>
            <w:tcW w:w="5130" w:type="dxa"/>
            <w:tcBorders>
              <w:bottom w:val="single" w:sz="4" w:space="0" w:color="auto"/>
            </w:tcBorders>
          </w:tcPr>
          <w:p w:rsidR="00E038D3" w:rsidRDefault="00E038D3" w:rsidP="005E3A06">
            <w:pPr>
              <w:pStyle w:val="BodyText2"/>
              <w:jc w:val="center"/>
            </w:pPr>
          </w:p>
          <w:p w:rsidR="00E038D3" w:rsidRDefault="00E038D3" w:rsidP="005E3A06">
            <w:pPr>
              <w:pStyle w:val="Header"/>
              <w:tabs>
                <w:tab w:val="clear" w:pos="4320"/>
                <w:tab w:val="clear" w:pos="8640"/>
              </w:tabs>
            </w:pPr>
            <w:r w:rsidRPr="00914D62">
              <w:rPr>
                <w:position w:val="-134"/>
              </w:rPr>
              <w:object w:dxaOrig="1640" w:dyaOrig="2799">
                <v:shape id="_x0000_i1032" type="#_x0000_t75" style="width:193.5pt;height:328.5pt" o:ole="">
                  <v:imagedata r:id="rId23" o:title=""/>
                </v:shape>
                <o:OLEObject Type="Embed" ProgID="Equation.DSMT4" ShapeID="_x0000_i1032" DrawAspect="Content" ObjectID="_1442121351" r:id="rId24"/>
              </w:objec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:rsidR="00E038D3" w:rsidRDefault="00E038D3" w:rsidP="005E3A06">
            <w:pPr>
              <w:rPr>
                <w:sz w:val="22"/>
              </w:rPr>
            </w:pPr>
          </w:p>
          <w:tbl>
            <w:tblPr>
              <w:tblpPr w:leftFromText="180" w:rightFromText="180" w:vertAnchor="text" w:horzAnchor="margin" w:tblpYSpec="top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53"/>
              <w:gridCol w:w="862"/>
            </w:tblGrid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object w:dxaOrig="180" w:dyaOrig="286">
                      <v:shape id="_x0000_i1033" type="#_x0000_t75" style="width:9pt;height:14.25pt" o:ole="">
                        <v:imagedata r:id="rId25" o:title=""/>
                      </v:shape>
                      <o:OLEObject Type="Embed" ProgID="FXE300.Equation" ShapeID="_x0000_i1033" DrawAspect="Content" ObjectID="_1442121352" r:id="rId26"/>
                    </w:objec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t>s(t)</w:t>
                  </w:r>
                </w:p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0                                                                 </w: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</w:t>
                  </w:r>
                  <w:r w:rsidRPr="00903E30">
                    <w:rPr>
                      <w:position w:val="-10"/>
                    </w:rPr>
                    <w:object w:dxaOrig="440" w:dyaOrig="340">
                      <v:shape id="_x0000_i1034" type="#_x0000_t75" style="width:21.75pt;height:17.25pt" o:ole="">
                        <v:imagedata r:id="rId27" o:title=""/>
                      </v:shape>
                      <o:OLEObject Type="Embed" ProgID="Equation.DSMT4" ShapeID="_x0000_i1034" DrawAspect="Content" ObjectID="_1442121353" r:id="rId28"/>
                    </w:objec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220" w:dyaOrig="220">
                      <v:shape id="_x0000_i1035" type="#_x0000_t75" style="width:11.25pt;height:11.25pt" o:ole="">
                        <v:imagedata r:id="rId29" o:title=""/>
                      </v:shape>
                      <o:OLEObject Type="Embed" ProgID="Equation.DSMT4" ShapeID="_x0000_i1035" DrawAspect="Content" ObjectID="_1442121354" r:id="rId30"/>
                    </w:objec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10"/>
                    </w:rPr>
                    <w:object w:dxaOrig="560" w:dyaOrig="340">
                      <v:shape id="_x0000_i1036" type="#_x0000_t75" style="width:27.75pt;height:17.25pt" o:ole="">
                        <v:imagedata r:id="rId31" o:title=""/>
                      </v:shape>
                      <o:OLEObject Type="Embed" ProgID="Equation.DSMT4" ShapeID="_x0000_i1036" DrawAspect="Content" ObjectID="_1442121355" r:id="rId32"/>
                    </w:objec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360" w:dyaOrig="279">
                      <v:shape id="_x0000_i1037" type="#_x0000_t75" style="width:18pt;height:14.25pt" o:ole="">
                        <v:imagedata r:id="rId33" o:title=""/>
                      </v:shape>
                      <o:OLEObject Type="Embed" ProgID="Equation.DSMT4" ShapeID="_x0000_i1037" DrawAspect="Content" ObjectID="_1442121356" r:id="rId34"/>
                    </w:objec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</w:tbl>
          <w:p w:rsidR="00E038D3" w:rsidRPr="00903E30" w:rsidRDefault="00E038D3" w:rsidP="005E3A06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2513" w:tblpY="16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53"/>
              <w:gridCol w:w="753"/>
            </w:tblGrid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object w:dxaOrig="180" w:dyaOrig="286">
                      <v:shape id="_x0000_i1038" type="#_x0000_t75" style="width:9pt;height:14.25pt" o:ole="">
                        <v:imagedata r:id="rId25" o:title=""/>
                      </v:shape>
                      <o:OLEObject Type="Embed" ProgID="FXE300.Equation" ShapeID="_x0000_i1038" DrawAspect="Content" ObjectID="_1442121357" r:id="rId35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t>v(t)</w:t>
                  </w:r>
                </w:p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0                                                                 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</w:t>
                  </w:r>
                  <w:r w:rsidRPr="00903E30">
                    <w:rPr>
                      <w:position w:val="-10"/>
                    </w:rPr>
                    <w:object w:dxaOrig="440" w:dyaOrig="340">
                      <v:shape id="_x0000_i1039" type="#_x0000_t75" style="width:21.75pt;height:17.25pt" o:ole="">
                        <v:imagedata r:id="rId27" o:title=""/>
                      </v:shape>
                      <o:OLEObject Type="Embed" ProgID="Equation.DSMT4" ShapeID="_x0000_i1039" DrawAspect="Content" ObjectID="_1442121358" r:id="rId36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220" w:dyaOrig="220">
                      <v:shape id="_x0000_i1040" type="#_x0000_t75" style="width:11.25pt;height:11.25pt" o:ole="">
                        <v:imagedata r:id="rId29" o:title=""/>
                      </v:shape>
                      <o:OLEObject Type="Embed" ProgID="Equation.DSMT4" ShapeID="_x0000_i1040" DrawAspect="Content" ObjectID="_1442121359" r:id="rId37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10"/>
                    </w:rPr>
                    <w:object w:dxaOrig="560" w:dyaOrig="340">
                      <v:shape id="_x0000_i1041" type="#_x0000_t75" style="width:27.75pt;height:17.25pt" o:ole="">
                        <v:imagedata r:id="rId31" o:title=""/>
                      </v:shape>
                      <o:OLEObject Type="Embed" ProgID="Equation.DSMT4" ShapeID="_x0000_i1041" DrawAspect="Content" ObjectID="_1442121360" r:id="rId38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360" w:dyaOrig="279">
                      <v:shape id="_x0000_i1042" type="#_x0000_t75" style="width:18pt;height:14.25pt" o:ole="">
                        <v:imagedata r:id="rId33" o:title=""/>
                      </v:shape>
                      <o:OLEObject Type="Embed" ProgID="Equation.DSMT4" ShapeID="_x0000_i1042" DrawAspect="Content" ObjectID="_1442121361" r:id="rId39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</w:tbl>
          <w:p w:rsidR="00E038D3" w:rsidRDefault="00E038D3" w:rsidP="005E3A06">
            <w:pPr>
              <w:rPr>
                <w:sz w:val="22"/>
              </w:rPr>
            </w:pPr>
          </w:p>
          <w:p w:rsidR="00E038D3" w:rsidRDefault="00E038D3" w:rsidP="005E3A06">
            <w:r>
              <w:t xml:space="preserve">  </w:t>
            </w:r>
          </w:p>
          <w:p w:rsidR="00E038D3" w:rsidRDefault="00E038D3" w:rsidP="005E3A06"/>
          <w:tbl>
            <w:tblPr>
              <w:tblpPr w:leftFromText="180" w:rightFromText="180" w:vertAnchor="text" w:horzAnchor="margin" w:tblpYSpec="top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53"/>
              <w:gridCol w:w="753"/>
            </w:tblGrid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object w:dxaOrig="180" w:dyaOrig="286">
                      <v:shape id="_x0000_i1043" type="#_x0000_t75" style="width:9pt;height:14.25pt" o:ole="">
                        <v:imagedata r:id="rId25" o:title=""/>
                      </v:shape>
                      <o:OLEObject Type="Embed" ProgID="FXE300.Equation" ShapeID="_x0000_i1043" DrawAspect="Content" ObjectID="_1442121362" r:id="rId40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t>a(t)</w:t>
                  </w:r>
                </w:p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0                                                                 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</w:t>
                  </w:r>
                  <w:r w:rsidRPr="00903E30">
                    <w:rPr>
                      <w:position w:val="-10"/>
                    </w:rPr>
                    <w:object w:dxaOrig="440" w:dyaOrig="340">
                      <v:shape id="_x0000_i1044" type="#_x0000_t75" style="width:21.75pt;height:17.25pt" o:ole="">
                        <v:imagedata r:id="rId27" o:title=""/>
                      </v:shape>
                      <o:OLEObject Type="Embed" ProgID="Equation.DSMT4" ShapeID="_x0000_i1044" DrawAspect="Content" ObjectID="_1442121363" r:id="rId41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220" w:dyaOrig="220">
                      <v:shape id="_x0000_i1045" type="#_x0000_t75" style="width:11.25pt;height:11.25pt" o:ole="">
                        <v:imagedata r:id="rId29" o:title=""/>
                      </v:shape>
                      <o:OLEObject Type="Embed" ProgID="Equation.DSMT4" ShapeID="_x0000_i1045" DrawAspect="Content" ObjectID="_1442121364" r:id="rId42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10"/>
                    </w:rPr>
                    <w:object w:dxaOrig="560" w:dyaOrig="340">
                      <v:shape id="_x0000_i1046" type="#_x0000_t75" style="width:27.75pt;height:17.25pt" o:ole="">
                        <v:imagedata r:id="rId31" o:title=""/>
                      </v:shape>
                      <o:OLEObject Type="Embed" ProgID="Equation.DSMT4" ShapeID="_x0000_i1046" DrawAspect="Content" ObjectID="_1442121365" r:id="rId43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360" w:dyaOrig="279">
                      <v:shape id="_x0000_i1047" type="#_x0000_t75" style="width:18pt;height:14.25pt" o:ole="">
                        <v:imagedata r:id="rId33" o:title=""/>
                      </v:shape>
                      <o:OLEObject Type="Embed" ProgID="Equation.DSMT4" ShapeID="_x0000_i1047" DrawAspect="Content" ObjectID="_1442121366" r:id="rId44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</w:tbl>
          <w:p w:rsidR="00E038D3" w:rsidRDefault="00E038D3" w:rsidP="005E3A06"/>
          <w:p w:rsidR="00E038D3" w:rsidRDefault="00E038D3" w:rsidP="005E3A06"/>
          <w:p w:rsidR="00E038D3" w:rsidRDefault="00E038D3" w:rsidP="005E3A06"/>
          <w:p w:rsidR="00E038D3" w:rsidRDefault="00E038D3" w:rsidP="005E3A06"/>
          <w:p w:rsidR="00E038D3" w:rsidRDefault="00E038D3" w:rsidP="005E3A06"/>
          <w:p w:rsidR="00E038D3" w:rsidRDefault="00E038D3" w:rsidP="005E3A06"/>
          <w:p w:rsidR="00E038D3" w:rsidRDefault="00E038D3" w:rsidP="005E3A06"/>
        </w:tc>
      </w:tr>
      <w:tr w:rsidR="00E038D3" w:rsidTr="00E038D3">
        <w:trPr>
          <w:trHeight w:val="64"/>
        </w:trPr>
        <w:tc>
          <w:tcPr>
            <w:tcW w:w="5130" w:type="dxa"/>
            <w:shd w:val="clear" w:color="auto" w:fill="E6E6E6"/>
          </w:tcPr>
          <w:p w:rsidR="00E038D3" w:rsidRDefault="00E038D3" w:rsidP="005E3A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Graphs</w:t>
            </w:r>
          </w:p>
        </w:tc>
        <w:tc>
          <w:tcPr>
            <w:tcW w:w="5508" w:type="dxa"/>
            <w:shd w:val="clear" w:color="auto" w:fill="E6E6E6"/>
          </w:tcPr>
          <w:p w:rsidR="00E038D3" w:rsidRDefault="00E038D3" w:rsidP="005E3A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Communicate</w:t>
            </w:r>
          </w:p>
        </w:tc>
      </w:tr>
      <w:tr w:rsidR="00E038D3" w:rsidRPr="00FD3CC5" w:rsidTr="00E038D3">
        <w:trPr>
          <w:trHeight w:val="5063"/>
        </w:trPr>
        <w:tc>
          <w:tcPr>
            <w:tcW w:w="5130" w:type="dxa"/>
          </w:tcPr>
          <w:p w:rsidR="00E038D3" w:rsidRDefault="00E038D3" w:rsidP="005E3A06"/>
          <w:p w:rsidR="00E038D3" w:rsidRDefault="00E038D3" w:rsidP="005E3A06">
            <w:r>
              <w:t>Using your graphing calculator, sketch all three graphs using different colors/shading.</w:t>
            </w:r>
          </w:p>
          <w:p w:rsidR="00E038D3" w:rsidRDefault="00E038D3" w:rsidP="005E3A06"/>
          <w:p w:rsidR="00E038D3" w:rsidRPr="002D2327" w:rsidRDefault="00E038D3" w:rsidP="005E3A06">
            <w:r>
              <w:rPr>
                <w:noProof/>
              </w:rPr>
              <w:drawing>
                <wp:inline distT="0" distB="0" distL="0" distR="0" wp14:anchorId="215AAC0F" wp14:editId="2E878F12">
                  <wp:extent cx="2667000" cy="22002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38D3" w:rsidRDefault="00E038D3" w:rsidP="005E3A06"/>
          <w:p w:rsidR="00E038D3" w:rsidRDefault="00E038D3" w:rsidP="005E3A06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5508" w:type="dxa"/>
          </w:tcPr>
          <w:p w:rsidR="00E038D3" w:rsidRPr="00E635DB" w:rsidRDefault="00E038D3" w:rsidP="00E038D3">
            <w:pPr>
              <w:numPr>
                <w:ilvl w:val="0"/>
                <w:numId w:val="7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What are the highest and lowest positions?  Explain how you know.</w:t>
            </w:r>
          </w:p>
          <w:p w:rsidR="00E038D3" w:rsidRPr="00E635DB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Pr="00E635DB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Default="00E038D3" w:rsidP="00E038D3">
            <w:pPr>
              <w:numPr>
                <w:ilvl w:val="0"/>
                <w:numId w:val="7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When is the object moving up, down or not at all?  Explain how you know.</w:t>
            </w:r>
          </w:p>
          <w:p w:rsidR="00E038D3" w:rsidRPr="00E635DB" w:rsidRDefault="00E038D3" w:rsidP="005E3A06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E038D3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Pr="00E635DB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Pr="00E635DB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Pr="002D2327" w:rsidRDefault="00E038D3" w:rsidP="00E038D3">
            <w:pPr>
              <w:numPr>
                <w:ilvl w:val="0"/>
                <w:numId w:val="7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When is the object speeding up and when is the object slowing down.  How do you know?</w:t>
            </w:r>
          </w:p>
          <w:p w:rsidR="00E038D3" w:rsidRDefault="00E038D3" w:rsidP="005E3A06"/>
          <w:p w:rsidR="00E038D3" w:rsidRDefault="00E038D3" w:rsidP="005E3A06"/>
          <w:p w:rsidR="00E038D3" w:rsidRDefault="00E038D3" w:rsidP="005E3A06"/>
          <w:p w:rsidR="00E038D3" w:rsidRPr="00FD3CC5" w:rsidRDefault="00E038D3" w:rsidP="005E3A06">
            <w:pPr>
              <w:rPr>
                <w:b/>
              </w:rPr>
            </w:pPr>
            <w:r>
              <w:rPr>
                <w:b/>
              </w:rPr>
              <w:t xml:space="preserve">                  Assume </w:t>
            </w:r>
            <w:r w:rsidRPr="00FD3CC5">
              <w:rPr>
                <w:b/>
                <w:position w:val="-6"/>
              </w:rPr>
              <w:object w:dxaOrig="1020" w:dyaOrig="279">
                <v:shape id="_x0000_i1048" type="#_x0000_t75" style="width:51pt;height:14.25pt" o:ole="">
                  <v:imagedata r:id="rId46" o:title=""/>
                </v:shape>
                <o:OLEObject Type="Embed" ProgID="Equation.DSMT4" ShapeID="_x0000_i1048" DrawAspect="Content" ObjectID="_1442121367" r:id="rId47"/>
              </w:object>
            </w:r>
          </w:p>
        </w:tc>
      </w:tr>
    </w:tbl>
    <w:p w:rsidR="0077515A" w:rsidRDefault="0077515A" w:rsidP="00542025"/>
    <w:sectPr w:rsidR="0077515A" w:rsidSect="00E038D3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2240" w:h="15840"/>
      <w:pgMar w:top="720" w:right="720" w:bottom="720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5A8" w:rsidRDefault="00F465A8">
      <w:r>
        <w:separator/>
      </w:r>
    </w:p>
  </w:endnote>
  <w:endnote w:type="continuationSeparator" w:id="0">
    <w:p w:rsidR="00F465A8" w:rsidRDefault="00F4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A8" w:rsidRDefault="00F465A8">
    <w:pPr>
      <w:pStyle w:val="FreeFormA"/>
      <w:rPr>
        <w:rFonts w:eastAsia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A8" w:rsidRDefault="00F465A8">
    <w:pPr>
      <w:pStyle w:val="FreeFormA"/>
      <w:rPr>
        <w:rFonts w:eastAsia="Times New Roman"/>
        <w:color w:val="auto"/>
        <w:lang w:bidi="x-no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7AE" w:rsidRDefault="00315C67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5A8" w:rsidRDefault="00F465A8">
      <w:r>
        <w:separator/>
      </w:r>
    </w:p>
  </w:footnote>
  <w:footnote w:type="continuationSeparator" w:id="0">
    <w:p w:rsidR="00F465A8" w:rsidRDefault="00F46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A8" w:rsidRDefault="00F465A8">
    <w:pPr>
      <w:pStyle w:val="FreeFormA"/>
      <w:rPr>
        <w:rFonts w:eastAsia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A8" w:rsidRDefault="00F465A8">
    <w:pPr>
      <w:pStyle w:val="FreeFormA"/>
      <w:rPr>
        <w:rFonts w:eastAsia="Times New Roman"/>
        <w:color w:val="auto"/>
        <w:lang w:bidi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A8" w:rsidRDefault="00F465A8">
    <w:pPr>
      <w:pStyle w:val="Header1"/>
      <w:rPr>
        <w:rFonts w:eastAsia="Times New Roman"/>
        <w:color w:val="auto"/>
        <w:sz w:val="20"/>
        <w:lang w:bidi="x-none"/>
      </w:rPr>
    </w:pPr>
    <w:r>
      <w:t>Name</w:t>
    </w:r>
    <w:proofErr w:type="gramStart"/>
    <w:r>
      <w:t>:_</w:t>
    </w:r>
    <w:proofErr w:type="gramEnd"/>
    <w:r>
      <w:t>_____________________</w:t>
    </w:r>
    <w:r>
      <w:tab/>
    </w:r>
    <w:r>
      <w:tab/>
      <w:t>Date:____________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isLgl/>
      <w:lvlText w:val="%1.)"/>
      <w:lvlJc w:val="left"/>
      <w:pPr>
        <w:tabs>
          <w:tab w:val="num" w:pos="-90"/>
        </w:tabs>
        <w:ind w:left="-9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upperLetter"/>
      <w:suff w:val="nothing"/>
      <w:lvlText w:val="%2&gt;"/>
      <w:lvlJc w:val="left"/>
      <w:pPr>
        <w:ind w:left="-810" w:firstLine="1470"/>
      </w:pPr>
      <w:rPr>
        <w:rFonts w:hint="default"/>
        <w:color w:val="000000"/>
        <w:position w:val="0"/>
        <w:sz w:val="24"/>
      </w:rPr>
    </w:lvl>
    <w:lvl w:ilvl="2">
      <w:start w:val="1"/>
      <w:numFmt w:val="upperLetter"/>
      <w:suff w:val="nothing"/>
      <w:lvlText w:val="%3.)"/>
      <w:lvlJc w:val="left"/>
      <w:pPr>
        <w:ind w:left="-810" w:firstLine="234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%4."/>
      <w:lvlJc w:val="left"/>
      <w:pPr>
        <w:ind w:left="-81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suff w:val="nothing"/>
      <w:lvlText w:val="%5."/>
      <w:lvlJc w:val="left"/>
      <w:pPr>
        <w:ind w:left="-810" w:firstLine="360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suff w:val="nothing"/>
      <w:lvlText w:val="%6."/>
      <w:lvlJc w:val="left"/>
      <w:pPr>
        <w:ind w:left="-810" w:firstLine="432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%7."/>
      <w:lvlJc w:val="left"/>
      <w:pPr>
        <w:ind w:left="-81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suff w:val="nothing"/>
      <w:lvlText w:val="%8."/>
      <w:lvlJc w:val="left"/>
      <w:pPr>
        <w:ind w:left="-810" w:firstLine="576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suff w:val="nothing"/>
      <w:lvlText w:val="%9."/>
      <w:lvlJc w:val="left"/>
      <w:pPr>
        <w:ind w:left="-810" w:firstLine="6480"/>
      </w:pPr>
      <w:rPr>
        <w:rFonts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start w:val="2"/>
      <w:numFmt w:val="decimal"/>
      <w:isLgl/>
      <w:lvlText w:val="%1.)"/>
      <w:lvlJc w:val="left"/>
      <w:pPr>
        <w:tabs>
          <w:tab w:val="num" w:pos="720"/>
        </w:tabs>
        <w:ind w:left="72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upperLetter"/>
      <w:suff w:val="nothing"/>
      <w:lvlText w:val="%2&gt;"/>
      <w:lvlJc w:val="left"/>
      <w:pPr>
        <w:ind w:left="0" w:firstLine="1470"/>
      </w:pPr>
      <w:rPr>
        <w:rFonts w:hint="default"/>
        <w:color w:val="000000"/>
        <w:position w:val="0"/>
        <w:sz w:val="24"/>
      </w:rPr>
    </w:lvl>
    <w:lvl w:ilvl="2">
      <w:start w:val="1"/>
      <w:numFmt w:val="upperLetter"/>
      <w:suff w:val="nothing"/>
      <w:lvlText w:val="%3.)"/>
      <w:lvlJc w:val="left"/>
      <w:pPr>
        <w:ind w:left="0" w:firstLine="234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4"/>
      </w:rPr>
    </w:lvl>
  </w:abstractNum>
  <w:abstractNum w:abstractNumId="2">
    <w:nsid w:val="00000003"/>
    <w:multiLevelType w:val="multilevel"/>
    <w:tmpl w:val="894EE875"/>
    <w:lvl w:ilvl="0">
      <w:start w:val="1"/>
      <w:numFmt w:val="upperLetter"/>
      <w:lvlText w:val="%1.)"/>
      <w:lvlJc w:val="left"/>
      <w:pPr>
        <w:tabs>
          <w:tab w:val="num" w:pos="720"/>
        </w:tabs>
        <w:ind w:left="72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4"/>
      </w:rPr>
    </w:lvl>
  </w:abstractNum>
  <w:abstractNum w:abstractNumId="3">
    <w:nsid w:val="5E453842"/>
    <w:multiLevelType w:val="hybridMultilevel"/>
    <w:tmpl w:val="A3C8B046"/>
    <w:lvl w:ilvl="0" w:tplc="EAE4E8DA">
      <w:start w:val="1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660C48"/>
    <w:multiLevelType w:val="hybridMultilevel"/>
    <w:tmpl w:val="E96C54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4A4222"/>
    <w:multiLevelType w:val="hybridMultilevel"/>
    <w:tmpl w:val="9872B59C"/>
    <w:lvl w:ilvl="0" w:tplc="268E61A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BE2288"/>
    <w:multiLevelType w:val="hybridMultilevel"/>
    <w:tmpl w:val="03E0F7D8"/>
    <w:lvl w:ilvl="0" w:tplc="100623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E87"/>
    <w:rsid w:val="00011075"/>
    <w:rsid w:val="00050BFE"/>
    <w:rsid w:val="000700D5"/>
    <w:rsid w:val="0008179E"/>
    <w:rsid w:val="00133A92"/>
    <w:rsid w:val="00157306"/>
    <w:rsid w:val="001B14CB"/>
    <w:rsid w:val="002604D0"/>
    <w:rsid w:val="002B078F"/>
    <w:rsid w:val="00315C67"/>
    <w:rsid w:val="00326352"/>
    <w:rsid w:val="003E6835"/>
    <w:rsid w:val="004E1852"/>
    <w:rsid w:val="004E2EFB"/>
    <w:rsid w:val="00542025"/>
    <w:rsid w:val="00583FFD"/>
    <w:rsid w:val="006133A7"/>
    <w:rsid w:val="00627006"/>
    <w:rsid w:val="0063108F"/>
    <w:rsid w:val="00651C57"/>
    <w:rsid w:val="00752CEA"/>
    <w:rsid w:val="0077515A"/>
    <w:rsid w:val="008269EF"/>
    <w:rsid w:val="00843D00"/>
    <w:rsid w:val="008634F7"/>
    <w:rsid w:val="00876CA5"/>
    <w:rsid w:val="008A17E2"/>
    <w:rsid w:val="00902DCC"/>
    <w:rsid w:val="00923C93"/>
    <w:rsid w:val="009B3A1F"/>
    <w:rsid w:val="00A26CD8"/>
    <w:rsid w:val="00AE57AE"/>
    <w:rsid w:val="00B267E2"/>
    <w:rsid w:val="00C51689"/>
    <w:rsid w:val="00C75B9F"/>
    <w:rsid w:val="00CA4E87"/>
    <w:rsid w:val="00D60B3F"/>
    <w:rsid w:val="00DD0B0E"/>
    <w:rsid w:val="00E038D3"/>
    <w:rsid w:val="00F4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38D3"/>
    <w:pPr>
      <w:keepNext/>
      <w:outlineLvl w:val="0"/>
    </w:pPr>
    <w:rPr>
      <w:rFonts w:eastAsia="Times New Roman"/>
      <w:color w:val="auto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Pr>
      <w:rFonts w:eastAsia="ヒラギノ角ゴ Pro W3"/>
      <w:color w:val="000000"/>
    </w:rPr>
  </w:style>
  <w:style w:type="paragraph" w:customStyle="1" w:styleId="Header1">
    <w:name w:val="Header1"/>
    <w:autoRedefine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paragraph" w:styleId="BalloonText">
    <w:name w:val="Balloon Text"/>
    <w:basedOn w:val="Normal"/>
    <w:link w:val="BalloonTextChar"/>
    <w:locked/>
    <w:rsid w:val="000700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00D5"/>
    <w:rPr>
      <w:rFonts w:ascii="Tahoma" w:eastAsia="ヒラギノ角ゴ Pro W3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38D3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E038D3"/>
    <w:rPr>
      <w:sz w:val="28"/>
      <w:szCs w:val="24"/>
      <w:u w:val="single"/>
    </w:rPr>
  </w:style>
  <w:style w:type="paragraph" w:styleId="Header">
    <w:name w:val="header"/>
    <w:basedOn w:val="Normal"/>
    <w:link w:val="HeaderChar"/>
    <w:locked/>
    <w:rsid w:val="00E038D3"/>
    <w:pPr>
      <w:tabs>
        <w:tab w:val="center" w:pos="4320"/>
        <w:tab w:val="right" w:pos="8640"/>
      </w:tabs>
    </w:pPr>
    <w:rPr>
      <w:rFonts w:eastAsia="Times New Roman"/>
      <w:color w:val="auto"/>
    </w:rPr>
  </w:style>
  <w:style w:type="character" w:customStyle="1" w:styleId="HeaderChar">
    <w:name w:val="Header Char"/>
    <w:basedOn w:val="DefaultParagraphFont"/>
    <w:link w:val="Header"/>
    <w:rsid w:val="00E038D3"/>
    <w:rPr>
      <w:sz w:val="24"/>
      <w:szCs w:val="24"/>
    </w:rPr>
  </w:style>
  <w:style w:type="paragraph" w:styleId="BodyText2">
    <w:name w:val="Body Text 2"/>
    <w:basedOn w:val="Normal"/>
    <w:link w:val="BodyText2Char"/>
    <w:locked/>
    <w:rsid w:val="00E038D3"/>
    <w:rPr>
      <w:rFonts w:eastAsia="Times New Roman"/>
      <w:color w:val="auto"/>
      <w:sz w:val="28"/>
    </w:rPr>
  </w:style>
  <w:style w:type="character" w:customStyle="1" w:styleId="BodyText2Char">
    <w:name w:val="Body Text 2 Char"/>
    <w:basedOn w:val="DefaultParagraphFont"/>
    <w:link w:val="BodyText2"/>
    <w:rsid w:val="00E038D3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38D3"/>
    <w:pPr>
      <w:keepNext/>
      <w:outlineLvl w:val="0"/>
    </w:pPr>
    <w:rPr>
      <w:rFonts w:eastAsia="Times New Roman"/>
      <w:color w:val="auto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Pr>
      <w:rFonts w:eastAsia="ヒラギノ角ゴ Pro W3"/>
      <w:color w:val="000000"/>
    </w:rPr>
  </w:style>
  <w:style w:type="paragraph" w:customStyle="1" w:styleId="Header1">
    <w:name w:val="Header1"/>
    <w:autoRedefine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paragraph" w:styleId="BalloonText">
    <w:name w:val="Balloon Text"/>
    <w:basedOn w:val="Normal"/>
    <w:link w:val="BalloonTextChar"/>
    <w:locked/>
    <w:rsid w:val="000700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00D5"/>
    <w:rPr>
      <w:rFonts w:ascii="Tahoma" w:eastAsia="ヒラギノ角ゴ Pro W3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38D3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E038D3"/>
    <w:rPr>
      <w:sz w:val="28"/>
      <w:szCs w:val="24"/>
      <w:u w:val="single"/>
    </w:rPr>
  </w:style>
  <w:style w:type="paragraph" w:styleId="Header">
    <w:name w:val="header"/>
    <w:basedOn w:val="Normal"/>
    <w:link w:val="HeaderChar"/>
    <w:locked/>
    <w:rsid w:val="00E038D3"/>
    <w:pPr>
      <w:tabs>
        <w:tab w:val="center" w:pos="4320"/>
        <w:tab w:val="right" w:pos="8640"/>
      </w:tabs>
    </w:pPr>
    <w:rPr>
      <w:rFonts w:eastAsia="Times New Roman"/>
      <w:color w:val="auto"/>
    </w:rPr>
  </w:style>
  <w:style w:type="character" w:customStyle="1" w:styleId="HeaderChar">
    <w:name w:val="Header Char"/>
    <w:basedOn w:val="DefaultParagraphFont"/>
    <w:link w:val="Header"/>
    <w:rsid w:val="00E038D3"/>
    <w:rPr>
      <w:sz w:val="24"/>
      <w:szCs w:val="24"/>
    </w:rPr>
  </w:style>
  <w:style w:type="paragraph" w:styleId="BodyText2">
    <w:name w:val="Body Text 2"/>
    <w:basedOn w:val="Normal"/>
    <w:link w:val="BodyText2Char"/>
    <w:locked/>
    <w:rsid w:val="00E038D3"/>
    <w:rPr>
      <w:rFonts w:eastAsia="Times New Roman"/>
      <w:color w:val="auto"/>
      <w:sz w:val="28"/>
    </w:rPr>
  </w:style>
  <w:style w:type="character" w:customStyle="1" w:styleId="BodyText2Char">
    <w:name w:val="Body Text 2 Char"/>
    <w:basedOn w:val="DefaultParagraphFont"/>
    <w:link w:val="BodyText2"/>
    <w:rsid w:val="00E038D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8.bin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oleObject" Target="embeddings/oleObject20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5.emf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49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3.bin"/><Relationship Id="rId5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2.bin"/><Relationship Id="rId48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footer" Target="footer2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187</Words>
  <Characters>1770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Malden Public Schools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Malden Public Schools</dc:creator>
  <cp:lastModifiedBy>mpstech</cp:lastModifiedBy>
  <cp:revision>11</cp:revision>
  <dcterms:created xsi:type="dcterms:W3CDTF">2013-09-30T19:33:00Z</dcterms:created>
  <dcterms:modified xsi:type="dcterms:W3CDTF">2013-10-01T12:29:00Z</dcterms:modified>
</cp:coreProperties>
</file>